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60" w:lineRule="exact"/>
        <w:ind w:left="0" w:leftChars="0" w:firstLine="0" w:firstLineChars="0"/>
        <w:jc w:val="center"/>
        <w:rPr>
          <w:rFonts w:ascii="方正公文小标宋" w:hAnsi="方正公文小标宋" w:eastAsia="方正公文小标宋" w:cs="方正公文小标宋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市民举报城市管理问题奖励标准</w:t>
      </w:r>
    </w:p>
    <w:p>
      <w:pPr>
        <w:spacing w:line="300" w:lineRule="exact"/>
        <w:ind w:firstLine="880" w:firstLineChars="200"/>
        <w:jc w:val="center"/>
        <w:rPr>
          <w:rFonts w:ascii="方正公文小标宋" w:hAnsi="方正公文小标宋" w:eastAsia="方正公文小标宋" w:cs="方正公文小标宋"/>
          <w:sz w:val="44"/>
          <w:szCs w:val="44"/>
        </w:rPr>
      </w:pPr>
    </w:p>
    <w:p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一、不文明现象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分为八大类27小类（事件、部件门类根据工作需要和上级规定及时调整）。奖励标准为每条0.5元，每人每月上限100元：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（一）市容环境类。</w:t>
      </w:r>
      <w:r>
        <w:rPr>
          <w:rFonts w:hint="eastAsia" w:ascii="仿宋_GB2312" w:hAnsi="仿宋" w:eastAsia="仿宋_GB2312" w:cs="仿宋"/>
          <w:sz w:val="32"/>
          <w:szCs w:val="32"/>
        </w:rPr>
        <w:t>分为道路破损、暴露垃圾、积存垃圾渣土、绿化带脏乱、私拉管线、沿街晾晒、乱堆物料7小类。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（二）街面秩序类。</w:t>
      </w:r>
      <w:r>
        <w:rPr>
          <w:rFonts w:hint="eastAsia" w:ascii="仿宋_GB2312" w:hAnsi="仿宋" w:eastAsia="仿宋_GB2312" w:cs="仿宋"/>
          <w:sz w:val="32"/>
          <w:szCs w:val="32"/>
        </w:rPr>
        <w:t>分为店外经营、无照经营游商、占道经营3小类。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（三）施工管理类。</w:t>
      </w:r>
      <w:r>
        <w:rPr>
          <w:rFonts w:hint="eastAsia" w:ascii="仿宋_GB2312" w:hAnsi="仿宋" w:eastAsia="仿宋_GB2312" w:cs="仿宋"/>
          <w:sz w:val="32"/>
          <w:szCs w:val="32"/>
        </w:rPr>
        <w:t>分为施工建筑垃圾、施工废弃料、施工工地围挡3小类。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（四）宣传广告类。</w:t>
      </w:r>
      <w:r>
        <w:rPr>
          <w:rFonts w:hint="eastAsia" w:ascii="仿宋_GB2312" w:hAnsi="仿宋" w:eastAsia="仿宋_GB2312" w:cs="仿宋"/>
          <w:sz w:val="32"/>
          <w:szCs w:val="32"/>
        </w:rPr>
        <w:t>分为违规户外广告、广告招牌破损、违规标语宣传品、街头散发广告、非法小广告5小类。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（五）公用设施类。</w:t>
      </w:r>
      <w:r>
        <w:rPr>
          <w:rFonts w:hint="eastAsia" w:ascii="仿宋_GB2312" w:hAnsi="仿宋" w:eastAsia="仿宋_GB2312" w:cs="仿宋"/>
          <w:sz w:val="32"/>
          <w:szCs w:val="32"/>
        </w:rPr>
        <w:t>分为路灯杆、垃圾桶、宣传栏3小类。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（六）交通设施类。</w:t>
      </w:r>
      <w:r>
        <w:rPr>
          <w:rFonts w:hint="eastAsia" w:ascii="仿宋_GB2312" w:hAnsi="仿宋" w:eastAsia="仿宋_GB2312" w:cs="仿宋"/>
          <w:sz w:val="32"/>
          <w:szCs w:val="32"/>
        </w:rPr>
        <w:t>分为防撞桶、交通护栏、交通指示牌、交通信号设施、停车泊位5小类。</w:t>
      </w:r>
    </w:p>
    <w:p>
      <w:pPr>
        <w:spacing w:line="54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（七）园林绿化类。</w:t>
      </w:r>
      <w:r>
        <w:rPr>
          <w:rFonts w:hint="eastAsia" w:ascii="仿宋_GB2312" w:hAnsi="仿宋" w:eastAsia="仿宋_GB2312" w:cs="仿宋"/>
          <w:sz w:val="32"/>
          <w:szCs w:val="32"/>
        </w:rPr>
        <w:t>分为绿化带、行道树、绿地附属设施3小类。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_GB2312" w:hAnsi="楷体" w:eastAsia="楷体_GB2312" w:cs="楷体"/>
          <w:sz w:val="32"/>
          <w:szCs w:val="32"/>
        </w:rPr>
        <w:t>（八）其他事件类。</w:t>
      </w:r>
      <w:r>
        <w:rPr>
          <w:rFonts w:hint="eastAsia" w:ascii="仿宋_GB2312" w:hAnsi="仿宋" w:eastAsia="仿宋_GB2312" w:cs="仿宋"/>
          <w:sz w:val="32"/>
          <w:szCs w:val="32"/>
        </w:rPr>
        <w:t>分为临街屠宰1小类。</w:t>
      </w:r>
    </w:p>
    <w:p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二、案件举报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举报破坏市政设施违法行为，经执法部门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核实</w:t>
      </w:r>
      <w:r>
        <w:rPr>
          <w:rFonts w:hint="eastAsia" w:ascii="仿宋_GB2312" w:hAnsi="仿宋" w:eastAsia="仿宋_GB2312" w:cs="仿宋"/>
          <w:sz w:val="32"/>
          <w:szCs w:val="32"/>
        </w:rPr>
        <w:t>查处的，每个案件奖励50元，每人每月奖励上限为1000元。</w:t>
      </w:r>
    </w:p>
    <w:sectPr>
      <w:footerReference r:id="rId3" w:type="default"/>
      <w:pgSz w:w="11906" w:h="16838"/>
      <w:pgMar w:top="1985" w:right="1644" w:bottom="1758" w:left="1644" w:header="851" w:footer="1588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14738782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jZDZjZWM5NDc2MmU3NTc1ZTIzY2JjOTQzMjZkY2QifQ=="/>
  </w:docVars>
  <w:rsids>
    <w:rsidRoot w:val="53C057D8"/>
    <w:rsid w:val="00151A99"/>
    <w:rsid w:val="00166CA2"/>
    <w:rsid w:val="0049734D"/>
    <w:rsid w:val="004E4749"/>
    <w:rsid w:val="005415AC"/>
    <w:rsid w:val="00602BFB"/>
    <w:rsid w:val="006C0D77"/>
    <w:rsid w:val="007C0A9F"/>
    <w:rsid w:val="00834EC1"/>
    <w:rsid w:val="009273D5"/>
    <w:rsid w:val="00D55BE0"/>
    <w:rsid w:val="00E87178"/>
    <w:rsid w:val="0A61661F"/>
    <w:rsid w:val="0F132C86"/>
    <w:rsid w:val="13292FA5"/>
    <w:rsid w:val="177B29E7"/>
    <w:rsid w:val="17B97D1A"/>
    <w:rsid w:val="1A0510F5"/>
    <w:rsid w:val="1ADA6A06"/>
    <w:rsid w:val="1DCF1720"/>
    <w:rsid w:val="223C50C7"/>
    <w:rsid w:val="252D2309"/>
    <w:rsid w:val="26176399"/>
    <w:rsid w:val="2B085283"/>
    <w:rsid w:val="2CCA6F55"/>
    <w:rsid w:val="2DF66C4F"/>
    <w:rsid w:val="31D56F4A"/>
    <w:rsid w:val="33E830A3"/>
    <w:rsid w:val="35965079"/>
    <w:rsid w:val="368F48B3"/>
    <w:rsid w:val="37153AE9"/>
    <w:rsid w:val="386B6362"/>
    <w:rsid w:val="41A873F3"/>
    <w:rsid w:val="451F67B5"/>
    <w:rsid w:val="4C0D1B25"/>
    <w:rsid w:val="508B6F6D"/>
    <w:rsid w:val="53C057D8"/>
    <w:rsid w:val="540D5145"/>
    <w:rsid w:val="58AF3EC8"/>
    <w:rsid w:val="5C8175AD"/>
    <w:rsid w:val="5FF16E97"/>
    <w:rsid w:val="656B3F96"/>
    <w:rsid w:val="67EF6A17"/>
    <w:rsid w:val="6C123BE8"/>
    <w:rsid w:val="6D27661D"/>
    <w:rsid w:val="726456FB"/>
    <w:rsid w:val="750741E7"/>
    <w:rsid w:val="75706324"/>
    <w:rsid w:val="75D130AD"/>
    <w:rsid w:val="78CE49E1"/>
    <w:rsid w:val="7A6478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customStyle="1" w:styleId="7">
    <w:name w:val="一、XXX"/>
    <w:basedOn w:val="1"/>
    <w:qFormat/>
    <w:uiPriority w:val="0"/>
    <w:pPr>
      <w:ind w:left="100" w:leftChars="100"/>
    </w:pPr>
    <w:rPr>
      <w:rFonts w:eastAsia="黑体"/>
      <w:sz w:val="32"/>
    </w:rPr>
  </w:style>
  <w:style w:type="paragraph" w:customStyle="1" w:styleId="8">
    <w:name w:val="样式1"/>
    <w:basedOn w:val="4"/>
    <w:qFormat/>
    <w:uiPriority w:val="0"/>
    <w:pPr>
      <w:spacing w:line="240" w:lineRule="exact"/>
    </w:pPr>
    <w:rPr>
      <w:rFonts w:eastAsia="宋体"/>
      <w:sz w:val="24"/>
    </w:rPr>
  </w:style>
  <w:style w:type="paragraph" w:customStyle="1" w:styleId="9">
    <w:name w:val="样式2"/>
    <w:basedOn w:val="4"/>
    <w:qFormat/>
    <w:uiPriority w:val="0"/>
    <w:pPr>
      <w:spacing w:line="280" w:lineRule="exact"/>
    </w:pPr>
    <w:rPr>
      <w:sz w:val="28"/>
    </w:rPr>
  </w:style>
  <w:style w:type="paragraph" w:customStyle="1" w:styleId="10">
    <w:name w:val="列出段落3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11">
    <w:name w:val="页脚 Char"/>
    <w:basedOn w:val="6"/>
    <w:link w:val="2"/>
    <w:qFormat/>
    <w:uiPriority w:val="99"/>
    <w:rPr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2394</Words>
  <Characters>2430</Characters>
  <Lines>16</Lines>
  <Paragraphs>4</Paragraphs>
  <TotalTime>176</TotalTime>
  <ScaleCrop>false</ScaleCrop>
  <LinksUpToDate>false</LinksUpToDate>
  <CharactersWithSpaces>2450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2022-05-19T00:56:00Z</dcterms:created>
  <dc:creator>A 田甜蜜蜜</dc:creator>
  <cp:lastModifiedBy>Lenovo</cp:lastModifiedBy>
  <cp:lastPrinted>2022-06-07T06:35:00Z</cp:lastPrinted>
  <dcterms:modified xsi:type="dcterms:W3CDTF">2022-09-06T06:17:31Z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94F257C7A8F2465783E91B614803FD05</vt:lpwstr>
  </property>
</Properties>
</file>