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龙口市政府信息依申请公开办理流程图</w:t>
      </w:r>
    </w:p>
    <w:p>
      <w:r>
        <w:drawing>
          <wp:inline distT="0" distB="0" distL="114300" distR="114300">
            <wp:extent cx="5273040" cy="6101080"/>
            <wp:effectExtent l="0" t="0" r="3810" b="139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10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BF1A12"/>
    <w:rsid w:val="2DB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2019-10-31T02:23:00Z</dcterms:created>
  <dc:creator>胖胖妮</dc:creator>
  <cp:lastModifiedBy>胖胖妮</cp:lastModifiedBy>
  <dcterms:modified xsi:type="dcterms:W3CDTF">2019-10-31T02:23:31Z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