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tbl>
      <w:tblPr>
        <w:tblStyle w:val="3"/>
        <w:tblW w:w="148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61"/>
        <w:gridCol w:w="110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_GBK" w:hAnsi="方正小标宋简体" w:eastAsia="方正小标宋_GBK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简体" w:eastAsia="方正小标宋_GBK" w:cs="方正小标宋简体"/>
                <w:color w:val="000000"/>
                <w:kern w:val="0"/>
                <w:sz w:val="44"/>
                <w:szCs w:val="44"/>
              </w:rPr>
              <w:t>学前教育专项整治行动检查标准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检查标准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办园条件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办园资质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1.公办幼儿园是否办理事业单位法人登记，公办园分园是否有公布文件。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2.民办幼儿园是否取得民办学校办学许可证。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3.教育部门是否对幼儿园进行全面年检，并留有记录。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园舍建筑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1.幼儿园是否存在危房、危墙。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2.幼儿园园舍是否取得消防验收手续、抗震鉴定报告。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3.幼儿园园舍是否进行定期检查、维护，并留有记录和改进措施。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4.幼儿园班级是否有通风及采光良好的班级活动单元，至少配套两室（活动室和卫生间）。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5.厕所是否采用水冲式，沟槽式便池是否设幼儿扶手，是否实行男女分厕。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设施设备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1.班级生活及教育设施是否齐全，符合幼儿年龄特点。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2.是否有暖气、空调等防暑降温防寒取暖设施，是否正常使用。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3.班级是否配备饮用水设备，并定期消毒。保温桶是否有锁定装置。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4.室外活动器械是否定期维护，并有维护记录，是否有全封闭式的滑梯和通道。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5.幼儿园是否设有保健观察室，并配齐配全常用设备、器械、药品。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体制机制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1.组织机构是否健全，领导班子结构是否合理，是否按照标准配备园长。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2.是否健全党组织对幼儿园工作领导的制度机制，研究制定幼儿园发展规划和年度工作计划。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3.是否建立园务委员会、膳食委员会及教职工代表大会制度。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4.各项制度是否健全，是否落实园长负责制、岗位责任制。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5.各部门是否分工明确，是否有工作计划、总结。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6.园长（含副园长）是否具备中专以上学历，是否具有教师资格证，是否参加县级教育行政部门举办的园长培训，是否具备5年以上幼儿园教师或者幼儿园管理的工作经历。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后勤管理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1.幼儿园账目是否独立，幼儿伙食费专款专用、是否做到每月公示。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2.幼儿园门口显著位置是否悬挂标识牌，是否公开公示幼儿园类别、性质、收费等信息，接受社会监督。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3.幼儿园是否存在违规收费的现象。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4.民办园收取的费用是否依法存入学校对公账户并出具税务发票。非营利性幼儿园办学经费是否存入备案的指定账户，且办学结余不得分配或变相分配。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5.民办园的开办资金、注册资本是否与办学规模相适应，并实缴。新审批幼儿园是否达到上年度资产平均数。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6.招生简章广告是否报审批机关备案。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队伍建设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配足配齐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1.每班是否配备2名专任教师，1名保育员。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2.公办幼儿园是否核定编制，逐年补充在编教师。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资格准入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1.各类工作人员是否持证上岗，工作人员是否建立“一人一档”。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2.专任教师学历是否专科以上，是否持证上岗。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3.保育员是否具备高中以上学历，是否受过幼儿保育职业培训。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4.保健员是否具备大专以上学历，是否经过当地妇幼保健机构组织的卫生保健专业知识培训。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5.专任教师是否取得教师资格，对未取得教师资格证的教师是否制定考核方案，两年内实现全员持证上岗。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培养培训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1.是否有教师培养、培训和提升计划。教师培训、学习、研讨、实践、反思等过程性资料是否详实。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2.是否有师德师风建设方案及计划，是否开展系列主题教育活动。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3.对新入职教师是否进行岗前职业道德培训，签订承诺书。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4.是否将师德作为教师考核、聘任和评价的首要内容。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工资待遇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1.是否与教职工签订聘用合同或者劳动合同。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2.民办幼儿园教师平均工资是否不低于本地区最低工资标准，是否足额缴纳“五险一金”。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安全管理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制度建设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1.是否有安全工作领导小组，分工明确，责任到人，签订安全责任书，落实“一岗双责”要求。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2.各类安全工作制度是否健全，安全工作是否有计划、有检查、有记录、有总结、有改进措施。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3.是否落实安全工作“三个清单”。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安全保卫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1.是否按标准配备安保人员，并持有保安证。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2.各类安保器械和硬隔离设施是否齐全，有无破损。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3.一键报警装置运行是否正常，是否定期进行检测。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4.监控视频是否做到重点部位全覆盖，重点部位是否达到90天，园长是否每日对监控进行抽查并留有记录。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5.教师能否密切关注幼儿活动，能否及时消除安全隐患，确保幼儿安全。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器械设施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1.幼儿园围墙高度是否达到2米，不足2米的是否加装防攀爬设施。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2.对二层及以上楼宇的临空窗户、走廊、护栏等部位，是否采用适当方式进行安全防护。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3.各类消防设施设备是否完备、无破损，灭火器是否有过期现象，各类消防通道是否有被占用、堵塞的现象。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4.园内场地、材料、设施设备、玩教具、器械无毒，室内设施无棱角，是否定期进行安全隐患排查，建立整改台账，是否落实闭环管理。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5.液化气管道、煤气罐等是否进行定期维修，是否有检修记录。油烟管道每学期是否清洗一次，并记录。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交通安全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1.是否使用幼儿专用校车。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2.校车运行是否取得许可和标牌，驾驶人是否取得校车驾驶资格。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3.是否指派随车照管人员全程照管幼儿。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4.是否对乘车幼儿开展交通安全教育。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安全教育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1.是否定期对教职工进行安全教育培训，是否掌握幼儿常见事故和突发疾病的处理办法。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2.是否有安全教育计划，并纳入课程内容，是否按计划开展幼儿安全教育。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3.是否制定火灾、洪水、防震等应急疏散方案。是否定期开展应急疏散演练。是否落实1530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安全教育提醒机制。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健康卫生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健康检查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1.教职工是否持有健康合格证，无传染病、犯罪、吸毒记录和精神病史。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2.是否建立幼儿健康档案，新入园幼儿是否进行健康检查，在园幼儿每年是否进行1次健康检查。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3.检查结果是否及时反馈给家长。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疫情防控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1.是否及时更新完善疫情防控方案、应急预案和其他各项疫情防控规章制度，是否落实园长第一责任人。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2.是否建立摸排台账，重点人员是否一人一档。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3.是否严格落实校园封闭管理制度，是否落实“测温+行程码+健康绿码+48小时核酸检测阴性证明”要求；外来人员审查登记信息是否完整健全。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4.校门口、教学楼内是否按照要求设立临时留观点，并配备防控物资。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5.物资储备是否充足，放置是否规范，是否健全出入库和使用登记制度。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6.幼儿园班级、活动室、室内外玩教具是否定期消毒、通风，并留有消毒、通风记录。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7.幼儿水杯、毛巾、被褥等生活物品是否有明显标识，并及时清洗、消毒，摆放合理。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8.幼儿园师生核酸检测是否符合规定频次；保安、餐厅等高暴露岗位核酸检测是否符合规定频次，并有完整台账。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9.幼儿园“政校企”平台是否有专人每日维护信息，是否做到不漏1人不少1次。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传染病预防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1.是否科学处理垃圾污物、垃圾是否分类收集消毒。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2.是否有诺如病毒、扎如病毒、手足口病、水痘、流行性腮腺等传染病的应急处置预案。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食堂管理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膳食安全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hd w:val="clear" w:color="auto" w:fill="FFFFFF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具体按照食堂食品安全专项整治行动方案开展。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保育教育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活动组织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1.是否结合本园、班实际，制定课程实施计划（学期计划、主题计划、周计划）。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2.是否落实以游戏为基本活动，确保每天充足的自主游戏时间（45分钟以上），每班是否创设5个以上的区域活动，提供充足的操作材料。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3.一日活动安排是否合理，每日户外活动时间是否不少于2小时，体育活动时间是否不少于1小时。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课程管理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1.教育活动有无小学化倾向，不提前教授小学教育内容，不布置书面作业。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2.是否以兴趣班、特长班和实验班为名进行各种提前学习和强化训练活动。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3.是否要求家长统一购买各种幼儿教材、读物和教辅材料。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教研活动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1.是否建立健全教研组织和教研制度，是否制定教研工作计划。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2.是否定期开展教研活动，业务园长是否参与教研。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家园共育</w:t>
            </w:r>
          </w:p>
        </w:tc>
        <w:tc>
          <w:tcPr>
            <w:tcW w:w="1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1.每学期是否召开家长会，建立家园沟通渠道。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2.是否通过微信公众号、家园联系群等方式帮助家长掌握科学育儿知识，家访记录是否健全。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3.是否成立家长委员会，家长是否有效参与幼儿园管理和保教活动。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WU2MGM2YzY0MzBiMjlmZTkxY2U5ODJkZGI3NTIifQ=="/>
  </w:docVars>
  <w:rsids>
    <w:rsidRoot w:val="73870E27"/>
    <w:rsid w:val="738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2022-09-26T08:31:00Z</dcterms:created>
  <dc:creator>董老师</dc:creator>
  <cp:lastModifiedBy>董老师</cp:lastModifiedBy>
  <dcterms:modified xsi:type="dcterms:W3CDTF">2022-09-26T08:33:30Z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3F0A1B6D09BD40A38CE373EB103F8205</vt:lpwstr>
  </property>
</Properties>
</file>